
<file path=[Content_Types].xml><?xml version="1.0" encoding="utf-8"?>
<Types xmlns="http://schemas.openxmlformats.org/package/2006/content-types">
  <Default Extension="vsd" ContentType="application/vnd.visio"/>
  <Default Extension="wmf" ContentType="image/x-wmf"/>
  <Default Extension="png" ContentType="image/png"/>
  <Default Extension="jpg" ContentType="image/jpe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="-142" w:vertAnchor="text" w:tblpY="-11" w:leftFromText="0" w:topFromText="0" w:rightFromText="0" w:bottomFromText="0"/>
        <w:tblW w:w="55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985"/>
        <w:gridCol w:w="425"/>
        <w:gridCol w:w="2552"/>
      </w:tblGrid>
      <w:tr>
        <w:tblPrEx/>
        <w:trPr/>
        <w:tc>
          <w:tcPr>
            <w:gridSpan w:val="2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ind w:firstLine="708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vAlign w:val="bottom"/>
            <w:textDirection w:val="lrTb"/>
            <w:noWrap w:val="false"/>
          </w:tcPr>
          <w:p>
            <w:pPr>
              <w:ind w:hanging="142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МР2/5-52/</w:t>
            </w:r>
            <w:r>
              <w:rPr>
                <w:rFonts w:ascii="Times New Roman" w:hAnsi="Times New Roman" w:cs="Times New Roman"/>
              </w:rPr>
              <w:t xml:space="preserve">523-1-21-1/</w:t>
            </w: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84"/>
        </w:trPr>
        <w:tc>
          <w:tcPr>
            <w:gridSpan w:val="2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</w:p>
        </w:tc>
        <w:tc>
          <w:tcPr>
            <w:tcW w:w="42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</w:p>
        </w:tc>
      </w:tr>
      <w:tr>
        <w:tblPrEx/>
        <w:trPr>
          <w:trHeight w:val="223"/>
        </w:trPr>
        <w:tc>
          <w:tcPr>
            <w:tcW w:w="56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10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25" w:type="dxa"/>
            <w:vAlign w:val="bottom"/>
            <w:textDirection w:val="lrTb"/>
            <w:noWrap w:val="false"/>
          </w:tcPr>
          <w:p>
            <w:pPr>
              <w:ind w:hanging="142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spacing w:after="0" w:line="240" w:lineRule="auto"/>
        <w:tabs>
          <w:tab w:val="left" w:pos="1260" w:leader="none"/>
        </w:tabs>
        <w:rPr>
          <w:rFonts w:ascii="Myriad Pro" w:hAnsi="Myriad Pro"/>
          <w:sz w:val="12"/>
          <w:szCs w:val="12"/>
        </w:rPr>
      </w:pPr>
      <w:r/>
      <w:bookmarkStart w:id="0" w:name="_GoBack"/>
      <w:r/>
      <w:bookmarkEnd w:id="0"/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</w:p>
    <w:p>
      <w:pPr>
        <w:spacing w:after="0" w:line="240" w:lineRule="auto"/>
        <w:tabs>
          <w:tab w:val="left" w:pos="1260" w:leader="none"/>
        </w:tabs>
        <w:rPr>
          <w:rFonts w:ascii="Myriad Pro" w:hAnsi="Myriad Pro"/>
          <w:sz w:val="12"/>
          <w:szCs w:val="12"/>
        </w:rPr>
      </w:pP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</w:p>
    <w:p>
      <w:pPr>
        <w:spacing w:after="0" w:line="240" w:lineRule="auto"/>
        <w:tabs>
          <w:tab w:val="left" w:pos="1260" w:leader="none"/>
        </w:tabs>
        <w:rPr>
          <w:rFonts w:ascii="Myriad Pro" w:hAnsi="Myriad Pro"/>
          <w:sz w:val="12"/>
          <w:szCs w:val="12"/>
        </w:rPr>
      </w:pP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</w:p>
    <w:p>
      <w:pPr>
        <w:spacing w:after="0" w:line="240" w:lineRule="auto"/>
        <w:tabs>
          <w:tab w:val="left" w:pos="1260" w:leader="none"/>
        </w:tabs>
        <w:rPr>
          <w:rFonts w:ascii="Myriad Pro" w:hAnsi="Myriad Pro"/>
          <w:sz w:val="12"/>
          <w:szCs w:val="12"/>
        </w:rPr>
      </w:pP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</w:p>
    <w:p>
      <w:pPr>
        <w:spacing w:after="0" w:line="240" w:lineRule="auto"/>
        <w:tabs>
          <w:tab w:val="left" w:pos="1260" w:leader="none"/>
        </w:tabs>
        <w:rPr>
          <w:rFonts w:ascii="Myriad Pro" w:hAnsi="Myriad Pro"/>
          <w:sz w:val="12"/>
          <w:szCs w:val="12"/>
        </w:rPr>
      </w:pP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</w:p>
    <w:tbl>
      <w:tblPr>
        <w:tblpPr w:horzAnchor="margin" w:tblpX="-34" w:vertAnchor="text" w:tblpY="-35" w:leftFromText="180" w:topFromText="0" w:rightFromText="180" w:bottomFromText="0"/>
        <w:tblW w:w="2235" w:type="dxa"/>
        <w:tblLayout w:type="fixed"/>
        <w:tblLook w:val="0000" w:firstRow="0" w:lastRow="0" w:firstColumn="0" w:lastColumn="0" w:noHBand="0" w:noVBand="0"/>
      </w:tblPr>
      <w:tblGrid>
        <w:gridCol w:w="2235"/>
      </w:tblGrid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pStyle w:val="106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</w:p>
          <w:p>
            <w:pPr>
              <w:pStyle w:val="106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Оперативная заявка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</w:p>
        </w:tc>
      </w:tr>
    </w:tbl>
    <w:p>
      <w:pPr>
        <w:ind w:left="4956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4956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Руководителю предприятия: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4956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2832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МР «Троицко-Печорский» – ф. 91-0-84,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mail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'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opera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pechorsk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@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mail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ru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'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left="2832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left="2832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ГП - ф.97-0-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69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tr</w:t>
      </w:r>
      <w: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mail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p-admgp@yandex.ru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left="4956"/>
        <w:spacing w:after="0" w:line="240" w:lineRule="auto"/>
        <w:tabs>
          <w:tab w:val="left" w:pos="1260" w:leader="none"/>
        </w:tabs>
        <w:rPr>
          <w:rFonts w:ascii="PF Din Text Cond Pro Light" w:hAnsi="PF Din Text Cond Pro Light"/>
          <w:sz w:val="12"/>
          <w:szCs w:val="12"/>
        </w:rPr>
      </w:pPr>
      <w:r>
        <w:rPr>
          <w:rFonts w:ascii="PF Din Text Cond Pro Light" w:hAnsi="PF Din Text Cond Pro Light"/>
          <w:sz w:val="12"/>
          <w:szCs w:val="12"/>
        </w:rPr>
      </w:r>
      <w:r>
        <w:rPr>
          <w:rFonts w:ascii="PF Din Text Cond Pro Light" w:hAnsi="PF Din Text Cond Pro Light"/>
          <w:sz w:val="12"/>
          <w:szCs w:val="12"/>
        </w:rPr>
      </w:r>
      <w:r>
        <w:rPr>
          <w:rFonts w:ascii="PF Din Text Cond Pro Light" w:hAnsi="PF Din Text Cond Pro Light"/>
          <w:sz w:val="12"/>
          <w:szCs w:val="12"/>
        </w:rPr>
      </w:r>
    </w:p>
    <w:tbl>
      <w:tblPr>
        <w:tblpPr w:horzAnchor="text" w:tblpXSpec="right" w:vertAnchor="text" w:tblpY="1" w:leftFromText="181" w:topFromText="0" w:rightFromText="181" w:bottomFromText="0"/>
        <w:tblW w:w="3645" w:type="dxa"/>
        <w:tblLayout w:type="fixed"/>
        <w:tblLook w:val="0000" w:firstRow="0" w:lastRow="0" w:firstColumn="0" w:lastColumn="0" w:noHBand="0" w:noVBand="0"/>
      </w:tblPr>
      <w:tblGrid>
        <w:gridCol w:w="3645"/>
      </w:tblGrid>
      <w:tr>
        <w:tblPrEx/>
        <w:trPr>
          <w:trHeight w:val="598"/>
        </w:trPr>
        <w:tc>
          <w:tcPr>
            <w:tcW w:w="36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540"/>
        </w:trPr>
        <w:tc>
          <w:tcPr>
            <w:tcW w:w="36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36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</w:tbl>
    <w:tbl>
      <w:tblPr>
        <w:tblpPr w:horzAnchor="margin" w:tblpX="-34" w:vertAnchor="text" w:tblpY="-35" w:leftFromText="180" w:topFromText="0" w:rightFromText="180" w:bottomFromText="0"/>
        <w:tblW w:w="4746" w:type="dxa"/>
        <w:tblLayout w:type="fixed"/>
        <w:tblLook w:val="0000" w:firstRow="0" w:lastRow="0" w:firstColumn="0" w:lastColumn="0" w:noHBand="0" w:noVBand="0"/>
      </w:tblPr>
      <w:tblGrid>
        <w:gridCol w:w="4746"/>
      </w:tblGrid>
      <w:tr>
        <w:tblPrEx/>
        <w:trPr/>
        <w:tc>
          <w:tcPr>
            <w:tcW w:w="4746" w:type="dxa"/>
            <w:textDirection w:val="lrTb"/>
            <w:noWrap w:val="false"/>
          </w:tcPr>
          <w:p>
            <w:pPr>
              <w:pStyle w:val="106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</w:p>
        </w:tc>
      </w:tr>
    </w:tbl>
    <w:p>
      <w:pPr>
        <w:spacing w:line="240" w:lineRule="auto"/>
        <w:tabs>
          <w:tab w:val="left" w:pos="5103" w:leader="none"/>
        </w:tabs>
        <w:rPr>
          <w:rFonts w:ascii="Myriad Pro" w:hAnsi="Myriad Pro"/>
          <w:sz w:val="12"/>
          <w:szCs w:val="12"/>
        </w:rPr>
      </w:pP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</w:p>
    <w:tbl>
      <w:tblPr>
        <w:tblW w:w="99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998"/>
        <w:gridCol w:w="5925"/>
      </w:tblGrid>
      <w:tr>
        <w:tblPrEx/>
        <w:trPr>
          <w:trHeight w:val="301"/>
        </w:trPr>
        <w:tc>
          <w:tcPr>
            <w:tcW w:w="3998" w:type="dxa"/>
            <w:textDirection w:val="lrTb"/>
            <w:noWrap w:val="false"/>
          </w:tcPr>
          <w:p>
            <w:pPr>
              <w:pStyle w:val="1067"/>
              <w:contextualSpacing/>
              <w:ind w:left="3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заявки: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pStyle w:val="1067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Неплановая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998" w:type="dxa"/>
            <w:textDirection w:val="lrTb"/>
            <w:noWrap w:val="false"/>
          </w:tcPr>
          <w:p>
            <w:pPr>
              <w:pStyle w:val="1067"/>
              <w:contextualSpacing/>
              <w:ind w:left="3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Выводятся из работы: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pStyle w:val="1067"/>
              <w:contextualSpacing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Т-1 КТП-9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998" w:type="dxa"/>
            <w:textDirection w:val="lrTb"/>
            <w:noWrap w:val="false"/>
          </w:tcPr>
          <w:p>
            <w:pPr>
              <w:pStyle w:val="1067"/>
              <w:contextualSpacing/>
              <w:ind w:left="3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работ: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pStyle w:val="1067"/>
              <w:contextualSpacing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Т-1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2"/>
        </w:trPr>
        <w:tc>
          <w:tcPr>
            <w:tcW w:w="3998" w:type="dxa"/>
            <w:textDirection w:val="lrTb"/>
            <w:noWrap w:val="false"/>
          </w:tcPr>
          <w:p>
            <w:pPr>
              <w:pStyle w:val="1067"/>
              <w:contextualSpacing/>
              <w:ind w:left="3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Оперативные указания персоналу: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pStyle w:val="1067"/>
              <w:contextualSpacing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Вывести в ремонт Т-1 КТП-9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998" w:type="dxa"/>
            <w:textDirection w:val="lrTb"/>
            <w:noWrap w:val="false"/>
          </w:tcPr>
          <w:p>
            <w:pPr>
              <w:pStyle w:val="1067"/>
              <w:contextualSpacing/>
              <w:ind w:left="3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время выполнения работ: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09:30   -   15:00      17.01.2025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998" w:type="dxa"/>
            <w:textDirection w:val="lrTb"/>
            <w:noWrap w:val="false"/>
          </w:tcPr>
          <w:p>
            <w:pPr>
              <w:pStyle w:val="1067"/>
              <w:contextualSpacing/>
              <w:ind w:left="3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аварийной готовности: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pStyle w:val="1067"/>
              <w:contextualSpacing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998" w:type="dxa"/>
            <w:textDirection w:val="lrTb"/>
            <w:noWrap w:val="false"/>
          </w:tcPr>
          <w:p>
            <w:pPr>
              <w:pStyle w:val="1067"/>
              <w:contextualSpacing/>
              <w:ind w:left="3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Остаются в работе: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pStyle w:val="1067"/>
              <w:contextualSpacing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52"/>
        </w:trPr>
        <w:tc>
          <w:tcPr>
            <w:tcW w:w="3998" w:type="dxa"/>
            <w:textDirection w:val="lrTb"/>
            <w:noWrap w:val="false"/>
          </w:tcPr>
          <w:p>
            <w:pPr>
              <w:pStyle w:val="1067"/>
              <w:contextualSpacing/>
              <w:ind w:left="3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Объекты, на которые будет прекращена подача электроэнергии на время выполнения работ: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pStyle w:val="1067"/>
              <w:contextualSpacing/>
              <w:spacing w:after="0" w:line="240" w:lineRule="auto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 xml:space="preserve">Погашение </w:t>
            </w:r>
            <w:r>
              <w:rPr>
                <w:rFonts w:eastAsia="Arial Narrow"/>
                <w:b/>
                <w:sz w:val="24"/>
                <w:szCs w:val="24"/>
              </w:rPr>
              <w:t xml:space="preserve">пгт</w:t>
            </w:r>
            <w:r>
              <w:rPr>
                <w:rFonts w:eastAsia="Arial Narrow"/>
                <w:b/>
                <w:sz w:val="24"/>
                <w:szCs w:val="24"/>
              </w:rPr>
              <w:t xml:space="preserve">. Троицко-Печорск: часть ул. Савина, Мира. </w:t>
            </w:r>
            <w:r>
              <w:rPr>
                <w:rFonts w:eastAsia="Arial Narrow"/>
                <w:b/>
                <w:sz w:val="24"/>
                <w:szCs w:val="24"/>
              </w:rPr>
            </w:r>
            <w:r>
              <w:rPr>
                <w:rFonts w:eastAsia="Arial Narrow"/>
                <w:b/>
                <w:sz w:val="24"/>
                <w:szCs w:val="24"/>
              </w:rPr>
            </w:r>
          </w:p>
          <w:p>
            <w:pPr>
              <w:pStyle w:val="1067"/>
              <w:contextualSpacing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 xml:space="preserve">Полностью ул. Победы, Фрунзе, Суворова, Пушкина,</w:t>
            </w:r>
            <w:r>
              <w:rPr>
                <w:rFonts w:eastAsia="Arial Narrow"/>
                <w:b/>
                <w:sz w:val="24"/>
                <w:szCs w:val="24"/>
              </w:rPr>
              <w:t xml:space="preserve"> Калинина, братьев Тюфяковых</w:t>
            </w:r>
            <w:r>
              <w:rPr>
                <w:rFonts w:eastAsia="Arial Narrow"/>
                <w:b/>
                <w:sz w:val="24"/>
                <w:szCs w:val="24"/>
              </w:rPr>
              <w:t xml:space="preserve">, Терешковой.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>
        <w:tblPrEx/>
        <w:trPr/>
        <w:tc>
          <w:tcPr>
            <w:tcW w:w="6946" w:type="dxa"/>
            <w:textDirection w:val="lrTb"/>
            <w:noWrap w:val="false"/>
          </w:tcPr>
          <w:p>
            <w:pPr>
              <w:pStyle w:val="1063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Т-ПРЭС                                             </w:t>
            </w:r>
            <w:r>
              <w:object w:dxaOrig="740" w:dyaOrig="546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width:94.95pt;height:49.05pt;mso-wrap-distance-left:0.00pt;mso-wrap-distance-top:0.00pt;mso-wrap-distance-right:0.00pt;mso-wrap-distance-bottom:0.00pt;" filled="f" stroked="f">
                  <v:path textboxrect="0,0,0,0"/>
                  <v:imagedata r:id="rId13" o:title=""/>
                </v:shape>
                <o:OLEObject DrawAspect="Content" r:id="rId14" ObjectID="_1525041" ProgID="Visio.Drawing.11" ShapeID="_x0000_i1" Type="Embed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pStyle w:val="1063"/>
              <w:ind w:lef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Д.В. Перцев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Эл. почта   Disp-TPRES@ces.komienergo.ru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828"/>
      </w:tblGrid>
      <w:tr>
        <w:tblPrEx/>
        <w:trPr>
          <w:trHeight w:val="416"/>
        </w:trPr>
        <w:tc>
          <w:tcPr>
            <w:tcW w:w="3828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Диспетчер ТПРЭС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z w:val="20"/>
                <w:szCs w:val="20"/>
              </w:rPr>
              <w:t xml:space="preserve">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(882138) 97-3-03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</w:tbl>
    <w:p>
      <w:pPr>
        <w:tabs>
          <w:tab w:val="left" w:pos="1682" w:leader="none"/>
        </w:tabs>
        <w:rPr>
          <w:rFonts w:ascii="Myriad Pro" w:hAnsi="Myriad Pro"/>
          <w:sz w:val="12"/>
          <w:szCs w:val="12"/>
        </w:rPr>
      </w:pP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tabs>
          <w:tab w:val="left" w:pos="5103" w:leader="none"/>
        </w:tabs>
        <w:rPr>
          <w:rFonts w:ascii="Myriad Pro" w:hAnsi="Myriad Pro"/>
          <w:sz w:val="12"/>
          <w:szCs w:val="12"/>
        </w:rPr>
      </w:pP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</w:p>
    <w:sectPr>
      <w:headerReference w:type="default" r:id="rId8"/>
      <w:headerReference w:type="first" r:id="rId9"/>
      <w:footerReference w:type="default" r:id="rId10"/>
      <w:footerReference w:type="even" r:id="rId11"/>
      <w:footerReference w:type="first" r:id="rId12"/>
      <w:footnotePr/>
      <w:endnotePr/>
      <w:type w:val="nextPage"/>
      <w:pgSz w:w="11906" w:h="16838" w:orient="portrait"/>
      <w:pgMar w:top="1134" w:right="851" w:bottom="1134" w:left="1701" w:header="567" w:footer="28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Myriad Pro">
    <w:panose1 w:val="020B0503030403020204"/>
  </w:font>
  <w:font w:name="Arial Narrow">
    <w:panose1 w:val="020B0606020202030204"/>
  </w:font>
  <w:font w:name="Times New Roman">
    <w:panose1 w:val="02020603050405020304"/>
  </w:font>
  <w:font w:name="PF Din Text Cond Pro Light">
    <w:panose1 w:val="0200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1065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50223298"/>
      <w:docPartObj>
        <w:docPartGallery w:val="Page Numbers (Bottom of Page)"/>
        <w:docPartUnique w:val="true"/>
      </w:docPartObj>
      <w:rPr/>
    </w:sdtPr>
    <w:sdtContent>
      <w:p>
        <w:pPr>
          <w:pStyle w:val="1065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106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93266233"/>
      <w:docPartObj>
        <w:docPartGallery w:val="Page Numbers (Bottom of Page)"/>
        <w:docPartUnique w:val="true"/>
      </w:docPartObj>
      <w:rPr/>
    </w:sdtPr>
    <w:sdtContent>
      <w:p>
        <w:pPr>
          <w:pStyle w:val="1065"/>
          <w:jc w:val="right"/>
        </w:pPr>
        <w:r/>
        <w:r/>
      </w:p>
    </w:sdtContent>
  </w:sdt>
  <w:p>
    <w:pPr>
      <w:pStyle w:val="10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30986002"/>
      <w:docPartObj>
        <w:docPartGallery w:val="Page Numbers (Top of Page)"/>
        <w:docPartUnique w:val="true"/>
      </w:docPartObj>
      <w:rPr/>
    </w:sdtPr>
    <w:sdtContent>
      <w:p>
        <w:pPr>
          <w:pStyle w:val="106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10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1060"/>
      <w:tblW w:w="9640" w:type="dxa"/>
      <w:tblInd w:w="-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5529"/>
      <w:gridCol w:w="283"/>
      <w:gridCol w:w="3828"/>
    </w:tblGrid>
    <w:tr>
      <w:tblPrEx/>
      <w:trPr>
        <w:trHeight w:val="20"/>
      </w:trPr>
      <w:tc>
        <w:tcPr>
          <w:tcW w:w="5529" w:type="dxa"/>
          <w:textDirection w:val="lrTb"/>
          <w:noWrap w:val="false"/>
        </w:tcPr>
        <w:p>
          <w:r>
            <w:rPr>
              <w:lang w:eastAsia="ru-RU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8890</wp:posOffset>
                    </wp:positionV>
                    <wp:extent cx="1781175" cy="628650"/>
                    <wp:effectExtent l="0" t="0" r="9525" b="0"/>
                    <wp:wrapNone/>
                    <wp:docPr id="1" name="Рисунок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KOM_Artboard 1 copy копия 2.jpg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rcRect l="13615" t="12031" r="62810" b="65912"/>
                            <a:stretch/>
                          </pic:blipFill>
                          <pic:spPr bwMode="auto">
                            <a:xfrm>
                              <a:off x="0" y="0"/>
                              <a:ext cx="1781175" cy="6286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z-index:-251659264;o:allowoverlap:true;o:allowincell:true;mso-position-horizontal-relative:text;margin-left:-5.40pt;mso-position-horizontal:absolute;mso-position-vertical-relative:text;margin-top:0.70pt;mso-position-vertical:absolute;width:140.25pt;height:49.50pt;mso-wrap-distance-left:9.00pt;mso-wrap-distance-top:0.00pt;mso-wrap-distance-right:9.00pt;mso-wrap-distance-bottom:0.00pt;" stroked="f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  <w:p>
          <w:pPr>
            <w:tabs>
              <w:tab w:val="left" w:pos="5103" w:leader="none"/>
            </w:tabs>
            <w:rPr>
              <w:sz w:val="6"/>
              <w:szCs w:val="6"/>
              <w:lang w:val="en-US"/>
            </w:rPr>
          </w:pPr>
          <w:r>
            <w:rPr>
              <w:sz w:val="6"/>
              <w:szCs w:val="6"/>
              <w:lang w:val="en-US"/>
            </w:rPr>
          </w:r>
          <w:r>
            <w:rPr>
              <w:sz w:val="6"/>
              <w:szCs w:val="6"/>
              <w:lang w:val="en-US"/>
            </w:rPr>
          </w:r>
          <w:r>
            <w:rPr>
              <w:sz w:val="6"/>
              <w:szCs w:val="6"/>
              <w:lang w:val="en-US"/>
            </w:rPr>
          </w:r>
        </w:p>
      </w:tc>
      <w:tc>
        <w:tcPr>
          <w:tcW w:w="283" w:type="dxa"/>
          <w:textDirection w:val="lrTb"/>
          <w:noWrap w:val="false"/>
        </w:tcPr>
        <w:p>
          <w:pPr>
            <w:tabs>
              <w:tab w:val="left" w:pos="5103" w:leader="none"/>
            </w:tabs>
          </w:pPr>
          <w:r/>
          <w:r/>
        </w:p>
      </w:tc>
      <w:tc>
        <w:tcPr>
          <w:tcW w:w="3828" w:type="dxa"/>
          <w:textDirection w:val="lrTb"/>
          <w:noWrap w:val="false"/>
        </w:tcPr>
        <w:p>
          <w:pPr>
            <w:spacing w:line="200" w:lineRule="exact"/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pP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Филиал публичного акционерного 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</w:p>
        <w:p>
          <w:pPr>
            <w:spacing w:line="200" w:lineRule="exact"/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pP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Общества «Россети Северо-Запад» 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</w:p>
        <w:p>
          <w:pPr>
            <w:spacing w:line="200" w:lineRule="exact"/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pP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в Республике Коми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</w:p>
        <w:p>
          <w:pPr>
            <w:spacing w:line="200" w:lineRule="exact"/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pP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Производственное отделение 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</w:p>
        <w:p>
          <w:pPr>
            <w:spacing w:line="200" w:lineRule="exact"/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pP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«Центральные электрические сети»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</w:p>
        <w:p>
          <w:pPr>
            <w:tabs>
              <w:tab w:val="left" w:pos="5103" w:leader="none"/>
            </w:tabs>
            <w:rPr>
              <w:rFonts w:ascii="PF Din Text Cond Pro Light" w:hAnsi="PF Din Text Cond Pro Light"/>
              <w:sz w:val="12"/>
              <w:szCs w:val="12"/>
            </w:rPr>
          </w:pPr>
          <w:r>
            <w:rPr>
              <w:rFonts w:ascii="PF Din Text Cond Pro Light" w:hAnsi="PF Din Text Cond Pro Light"/>
              <w:sz w:val="12"/>
              <w:szCs w:val="12"/>
            </w:rPr>
          </w:r>
          <w:r>
            <w:rPr>
              <w:rFonts w:ascii="PF Din Text Cond Pro Light" w:hAnsi="PF Din Text Cond Pro Light"/>
              <w:sz w:val="12"/>
              <w:szCs w:val="12"/>
            </w:rPr>
          </w:r>
          <w:r>
            <w:rPr>
              <w:rFonts w:ascii="PF Din Text Cond Pro Light" w:hAnsi="PF Din Text Cond Pro Light"/>
              <w:sz w:val="12"/>
              <w:szCs w:val="12"/>
            </w:rPr>
          </w:r>
        </w:p>
        <w:p>
          <w:pPr>
            <w:spacing w:line="200" w:lineRule="exact"/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pP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Ул. Строительная, д. 5, г. Ухта,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</w:p>
        <w:p>
          <w:pPr>
            <w:spacing w:line="200" w:lineRule="exact"/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pP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Республика Коми, 169300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</w:p>
        <w:p>
          <w:pPr>
            <w:spacing w:line="200" w:lineRule="exact"/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pP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www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.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val="en-US" w:eastAsia="ru-RU"/>
            </w:rPr>
            <w:t xml:space="preserve">rosseti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-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val="en-US" w:eastAsia="ru-RU"/>
            </w:rPr>
            <w:t xml:space="preserve">sz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.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ru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</w:p>
        <w:p>
          <w:pPr>
            <w:tabs>
              <w:tab w:val="left" w:pos="5103" w:leader="none"/>
            </w:tabs>
            <w:rPr>
              <w:rFonts w:ascii="PF Din Text Cond Pro Light" w:hAnsi="PF Din Text Cond Pro Light"/>
              <w:sz w:val="12"/>
              <w:szCs w:val="12"/>
            </w:rPr>
          </w:pPr>
          <w:r>
            <w:rPr>
              <w:rFonts w:ascii="PF Din Text Cond Pro Light" w:hAnsi="PF Din Text Cond Pro Light"/>
              <w:sz w:val="12"/>
              <w:szCs w:val="12"/>
            </w:rPr>
          </w:r>
          <w:r>
            <w:rPr>
              <w:rFonts w:ascii="PF Din Text Cond Pro Light" w:hAnsi="PF Din Text Cond Pro Light"/>
              <w:sz w:val="12"/>
              <w:szCs w:val="12"/>
            </w:rPr>
          </w:r>
          <w:r>
            <w:rPr>
              <w:rFonts w:ascii="PF Din Text Cond Pro Light" w:hAnsi="PF Din Text Cond Pro Light"/>
              <w:sz w:val="12"/>
              <w:szCs w:val="12"/>
            </w:rPr>
          </w:r>
        </w:p>
        <w:p>
          <w:pPr>
            <w:spacing w:line="200" w:lineRule="exact"/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pP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тел.: +7 (8216) 75-19-57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</w:p>
        <w:p>
          <w:pPr>
            <w:spacing w:line="200" w:lineRule="exact"/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pP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факс: +7 (8216) 75-26-37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</w:p>
        <w:p>
          <w:pPr>
            <w:spacing w:line="200" w:lineRule="exact"/>
            <w:rPr>
              <w:rFonts w:ascii="PF Din Text Cond Pro Light" w:hAnsi="PF Din Text Cond Pro Light"/>
              <w:color w:val="0000ff" w:themeColor="hyperlink"/>
              <w:sz w:val="18"/>
              <w:szCs w:val="18"/>
              <w:u w:val="single"/>
              <w:lang w:val="en-US"/>
            </w:rPr>
          </w:pP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e-mail:</w:t>
          </w:r>
          <w:r>
            <w:rPr>
              <w:rFonts w:ascii="PF Din Text Cond Pro Light" w:hAnsi="PF Din Text Cond Pro Light"/>
              <w:sz w:val="18"/>
              <w:szCs w:val="18"/>
              <w:lang w:val="en-US"/>
            </w:rPr>
            <w:t xml:space="preserve">  </w:t>
          </w:r>
          <w:hyperlink r:id="rId2" w:tooltip="mailto:post@ces.komienergo.ru" w:history="1">
            <w:r>
              <w:rPr>
                <w:rStyle w:val="1069"/>
                <w:rFonts w:ascii="PF Din Text Cond Pro Light" w:hAnsi="PF Din Text Cond Pro Light"/>
                <w:sz w:val="18"/>
                <w:szCs w:val="18"/>
                <w:lang w:val="en-US"/>
              </w:rPr>
              <w:t xml:space="preserve">post@ces.komienergo.ru</w:t>
            </w:r>
          </w:hyperlink>
          <w:r>
            <w:rPr>
              <w:rFonts w:ascii="PF Din Text Cond Pro Light" w:hAnsi="PF Din Text Cond Pro Light"/>
              <w:color w:val="0000ff" w:themeColor="hyperlink"/>
              <w:sz w:val="18"/>
              <w:szCs w:val="18"/>
              <w:u w:val="single"/>
              <w:lang w:val="en-US"/>
            </w:rPr>
          </w:r>
          <w:r>
            <w:rPr>
              <w:rFonts w:ascii="PF Din Text Cond Pro Light" w:hAnsi="PF Din Text Cond Pro Light"/>
              <w:color w:val="0000ff" w:themeColor="hyperlink"/>
              <w:sz w:val="18"/>
              <w:szCs w:val="18"/>
              <w:u w:val="single"/>
              <w:lang w:val="en-US"/>
            </w:rPr>
          </w:r>
        </w:p>
      </w:tc>
    </w:tr>
  </w:tbl>
  <w:p>
    <w:pPr>
      <w:pStyle w:val="1063"/>
      <w:rPr>
        <w:sz w:val="4"/>
        <w:szCs w:val="4"/>
        <w:lang w:val="en-US"/>
      </w:rPr>
    </w:pPr>
    <w:r>
      <w:rPr>
        <w:sz w:val="4"/>
        <w:szCs w:val="4"/>
        <w:lang w:val="en-US"/>
      </w:rPr>
    </w:r>
    <w:r>
      <w:rPr>
        <w:sz w:val="4"/>
        <w:szCs w:val="4"/>
        <w:lang w:val="en-US"/>
      </w:rPr>
    </w:r>
    <w:r>
      <w:rPr>
        <w:sz w:val="4"/>
        <w:szCs w:val="4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68">
    <w:name w:val="Heading 1 Char"/>
    <w:basedOn w:val="893"/>
    <w:link w:val="884"/>
    <w:uiPriority w:val="9"/>
    <w:rPr>
      <w:rFonts w:ascii="Arial" w:hAnsi="Arial" w:eastAsia="Arial" w:cs="Arial"/>
      <w:sz w:val="40"/>
      <w:szCs w:val="40"/>
    </w:rPr>
  </w:style>
  <w:style w:type="character" w:styleId="869">
    <w:name w:val="Heading 2 Char"/>
    <w:basedOn w:val="893"/>
    <w:link w:val="885"/>
    <w:uiPriority w:val="9"/>
    <w:rPr>
      <w:rFonts w:ascii="Arial" w:hAnsi="Arial" w:eastAsia="Arial" w:cs="Arial"/>
      <w:sz w:val="34"/>
    </w:rPr>
  </w:style>
  <w:style w:type="character" w:styleId="870">
    <w:name w:val="Heading 3 Char"/>
    <w:basedOn w:val="893"/>
    <w:link w:val="886"/>
    <w:uiPriority w:val="9"/>
    <w:rPr>
      <w:rFonts w:ascii="Arial" w:hAnsi="Arial" w:eastAsia="Arial" w:cs="Arial"/>
      <w:sz w:val="30"/>
      <w:szCs w:val="30"/>
    </w:rPr>
  </w:style>
  <w:style w:type="character" w:styleId="871">
    <w:name w:val="Heading 4 Char"/>
    <w:basedOn w:val="893"/>
    <w:link w:val="887"/>
    <w:uiPriority w:val="9"/>
    <w:rPr>
      <w:rFonts w:ascii="Arial" w:hAnsi="Arial" w:eastAsia="Arial" w:cs="Arial"/>
      <w:b/>
      <w:bCs/>
      <w:sz w:val="26"/>
      <w:szCs w:val="26"/>
    </w:rPr>
  </w:style>
  <w:style w:type="character" w:styleId="872">
    <w:name w:val="Heading 5 Char"/>
    <w:basedOn w:val="893"/>
    <w:link w:val="888"/>
    <w:uiPriority w:val="9"/>
    <w:rPr>
      <w:rFonts w:ascii="Arial" w:hAnsi="Arial" w:eastAsia="Arial" w:cs="Arial"/>
      <w:b/>
      <w:bCs/>
      <w:sz w:val="24"/>
      <w:szCs w:val="24"/>
    </w:rPr>
  </w:style>
  <w:style w:type="character" w:styleId="873">
    <w:name w:val="Heading 6 Char"/>
    <w:basedOn w:val="893"/>
    <w:link w:val="889"/>
    <w:uiPriority w:val="9"/>
    <w:rPr>
      <w:rFonts w:ascii="Arial" w:hAnsi="Arial" w:eastAsia="Arial" w:cs="Arial"/>
      <w:b/>
      <w:bCs/>
      <w:sz w:val="22"/>
      <w:szCs w:val="22"/>
    </w:rPr>
  </w:style>
  <w:style w:type="character" w:styleId="874">
    <w:name w:val="Heading 7 Char"/>
    <w:basedOn w:val="893"/>
    <w:link w:val="8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5">
    <w:name w:val="Heading 8 Char"/>
    <w:basedOn w:val="893"/>
    <w:link w:val="891"/>
    <w:uiPriority w:val="9"/>
    <w:rPr>
      <w:rFonts w:ascii="Arial" w:hAnsi="Arial" w:eastAsia="Arial" w:cs="Arial"/>
      <w:i/>
      <w:iCs/>
      <w:sz w:val="22"/>
      <w:szCs w:val="22"/>
    </w:rPr>
  </w:style>
  <w:style w:type="character" w:styleId="876">
    <w:name w:val="Heading 9 Char"/>
    <w:basedOn w:val="893"/>
    <w:link w:val="892"/>
    <w:uiPriority w:val="9"/>
    <w:rPr>
      <w:rFonts w:ascii="Arial" w:hAnsi="Arial" w:eastAsia="Arial" w:cs="Arial"/>
      <w:i/>
      <w:iCs/>
      <w:sz w:val="21"/>
      <w:szCs w:val="21"/>
    </w:rPr>
  </w:style>
  <w:style w:type="character" w:styleId="877">
    <w:name w:val="Title Char"/>
    <w:basedOn w:val="893"/>
    <w:link w:val="906"/>
    <w:uiPriority w:val="10"/>
    <w:rPr>
      <w:sz w:val="48"/>
      <w:szCs w:val="48"/>
    </w:rPr>
  </w:style>
  <w:style w:type="character" w:styleId="878">
    <w:name w:val="Subtitle Char"/>
    <w:basedOn w:val="893"/>
    <w:link w:val="908"/>
    <w:uiPriority w:val="11"/>
    <w:rPr>
      <w:sz w:val="24"/>
      <w:szCs w:val="24"/>
    </w:rPr>
  </w:style>
  <w:style w:type="character" w:styleId="879">
    <w:name w:val="Quote Char"/>
    <w:link w:val="910"/>
    <w:uiPriority w:val="29"/>
    <w:rPr>
      <w:i/>
    </w:rPr>
  </w:style>
  <w:style w:type="character" w:styleId="880">
    <w:name w:val="Intense Quote Char"/>
    <w:link w:val="912"/>
    <w:uiPriority w:val="30"/>
    <w:rPr>
      <w:i/>
    </w:rPr>
  </w:style>
  <w:style w:type="character" w:styleId="881">
    <w:name w:val="Footnote Text Char"/>
    <w:link w:val="1043"/>
    <w:uiPriority w:val="99"/>
    <w:rPr>
      <w:sz w:val="18"/>
    </w:rPr>
  </w:style>
  <w:style w:type="character" w:styleId="882">
    <w:name w:val="Endnote Text Char"/>
    <w:link w:val="1046"/>
    <w:uiPriority w:val="99"/>
    <w:rPr>
      <w:sz w:val="20"/>
    </w:rPr>
  </w:style>
  <w:style w:type="paragraph" w:styleId="883" w:default="1">
    <w:name w:val="Normal"/>
    <w:qFormat/>
  </w:style>
  <w:style w:type="paragraph" w:styleId="884">
    <w:name w:val="Heading 1"/>
    <w:basedOn w:val="883"/>
    <w:next w:val="883"/>
    <w:link w:val="89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85">
    <w:name w:val="Heading 2"/>
    <w:basedOn w:val="883"/>
    <w:next w:val="883"/>
    <w:link w:val="89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86">
    <w:name w:val="Heading 3"/>
    <w:basedOn w:val="883"/>
    <w:next w:val="883"/>
    <w:link w:val="89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87">
    <w:name w:val="Heading 4"/>
    <w:basedOn w:val="883"/>
    <w:next w:val="883"/>
    <w:link w:val="89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88">
    <w:name w:val="Heading 5"/>
    <w:basedOn w:val="883"/>
    <w:next w:val="883"/>
    <w:link w:val="90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89">
    <w:name w:val="Heading 6"/>
    <w:basedOn w:val="883"/>
    <w:next w:val="883"/>
    <w:link w:val="90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90">
    <w:name w:val="Heading 7"/>
    <w:basedOn w:val="883"/>
    <w:next w:val="883"/>
    <w:link w:val="90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91">
    <w:name w:val="Heading 8"/>
    <w:basedOn w:val="883"/>
    <w:next w:val="883"/>
    <w:link w:val="90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92">
    <w:name w:val="Heading 9"/>
    <w:basedOn w:val="883"/>
    <w:next w:val="883"/>
    <w:link w:val="90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character" w:styleId="896" w:customStyle="1">
    <w:name w:val="Заголовок 1 Знак"/>
    <w:basedOn w:val="893"/>
    <w:link w:val="884"/>
    <w:uiPriority w:val="9"/>
    <w:rPr>
      <w:rFonts w:ascii="Arial" w:hAnsi="Arial" w:eastAsia="Arial" w:cs="Arial"/>
      <w:sz w:val="40"/>
      <w:szCs w:val="40"/>
    </w:rPr>
  </w:style>
  <w:style w:type="character" w:styleId="897" w:customStyle="1">
    <w:name w:val="Заголовок 2 Знак"/>
    <w:basedOn w:val="893"/>
    <w:link w:val="885"/>
    <w:uiPriority w:val="9"/>
    <w:rPr>
      <w:rFonts w:ascii="Arial" w:hAnsi="Arial" w:eastAsia="Arial" w:cs="Arial"/>
      <w:sz w:val="34"/>
    </w:rPr>
  </w:style>
  <w:style w:type="character" w:styleId="898" w:customStyle="1">
    <w:name w:val="Заголовок 3 Знак"/>
    <w:basedOn w:val="893"/>
    <w:link w:val="886"/>
    <w:uiPriority w:val="9"/>
    <w:rPr>
      <w:rFonts w:ascii="Arial" w:hAnsi="Arial" w:eastAsia="Arial" w:cs="Arial"/>
      <w:sz w:val="30"/>
      <w:szCs w:val="30"/>
    </w:rPr>
  </w:style>
  <w:style w:type="character" w:styleId="899" w:customStyle="1">
    <w:name w:val="Заголовок 4 Знак"/>
    <w:basedOn w:val="893"/>
    <w:link w:val="887"/>
    <w:uiPriority w:val="9"/>
    <w:rPr>
      <w:rFonts w:ascii="Arial" w:hAnsi="Arial" w:eastAsia="Arial" w:cs="Arial"/>
      <w:b/>
      <w:bCs/>
      <w:sz w:val="26"/>
      <w:szCs w:val="26"/>
    </w:rPr>
  </w:style>
  <w:style w:type="character" w:styleId="900" w:customStyle="1">
    <w:name w:val="Заголовок 5 Знак"/>
    <w:basedOn w:val="893"/>
    <w:link w:val="888"/>
    <w:uiPriority w:val="9"/>
    <w:rPr>
      <w:rFonts w:ascii="Arial" w:hAnsi="Arial" w:eastAsia="Arial" w:cs="Arial"/>
      <w:b/>
      <w:bCs/>
      <w:sz w:val="24"/>
      <w:szCs w:val="24"/>
    </w:rPr>
  </w:style>
  <w:style w:type="character" w:styleId="901" w:customStyle="1">
    <w:name w:val="Заголовок 6 Знак"/>
    <w:basedOn w:val="893"/>
    <w:link w:val="889"/>
    <w:uiPriority w:val="9"/>
    <w:rPr>
      <w:rFonts w:ascii="Arial" w:hAnsi="Arial" w:eastAsia="Arial" w:cs="Arial"/>
      <w:b/>
      <w:bCs/>
      <w:sz w:val="22"/>
      <w:szCs w:val="22"/>
    </w:rPr>
  </w:style>
  <w:style w:type="character" w:styleId="902" w:customStyle="1">
    <w:name w:val="Заголовок 7 Знак"/>
    <w:basedOn w:val="893"/>
    <w:link w:val="8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03" w:customStyle="1">
    <w:name w:val="Заголовок 8 Знак"/>
    <w:basedOn w:val="893"/>
    <w:link w:val="891"/>
    <w:uiPriority w:val="9"/>
    <w:rPr>
      <w:rFonts w:ascii="Arial" w:hAnsi="Arial" w:eastAsia="Arial" w:cs="Arial"/>
      <w:i/>
      <w:iCs/>
      <w:sz w:val="22"/>
      <w:szCs w:val="22"/>
    </w:rPr>
  </w:style>
  <w:style w:type="character" w:styleId="904" w:customStyle="1">
    <w:name w:val="Заголовок 9 Знак"/>
    <w:basedOn w:val="893"/>
    <w:link w:val="892"/>
    <w:uiPriority w:val="9"/>
    <w:rPr>
      <w:rFonts w:ascii="Arial" w:hAnsi="Arial" w:eastAsia="Arial" w:cs="Arial"/>
      <w:i/>
      <w:iCs/>
      <w:sz w:val="21"/>
      <w:szCs w:val="21"/>
    </w:rPr>
  </w:style>
  <w:style w:type="paragraph" w:styleId="905">
    <w:name w:val="List Paragraph"/>
    <w:basedOn w:val="883"/>
    <w:uiPriority w:val="34"/>
    <w:qFormat/>
    <w:pPr>
      <w:contextualSpacing/>
      <w:ind w:left="720"/>
    </w:pPr>
  </w:style>
  <w:style w:type="paragraph" w:styleId="906">
    <w:name w:val="Title"/>
    <w:basedOn w:val="883"/>
    <w:next w:val="883"/>
    <w:link w:val="907"/>
    <w:uiPriority w:val="10"/>
    <w:qFormat/>
    <w:pPr>
      <w:contextualSpacing/>
      <w:spacing w:before="300"/>
    </w:pPr>
    <w:rPr>
      <w:sz w:val="48"/>
      <w:szCs w:val="48"/>
    </w:rPr>
  </w:style>
  <w:style w:type="character" w:styleId="907" w:customStyle="1">
    <w:name w:val="Заголовок Знак"/>
    <w:basedOn w:val="893"/>
    <w:link w:val="906"/>
    <w:uiPriority w:val="10"/>
    <w:rPr>
      <w:sz w:val="48"/>
      <w:szCs w:val="48"/>
    </w:rPr>
  </w:style>
  <w:style w:type="paragraph" w:styleId="908">
    <w:name w:val="Subtitle"/>
    <w:basedOn w:val="883"/>
    <w:next w:val="883"/>
    <w:link w:val="909"/>
    <w:uiPriority w:val="11"/>
    <w:qFormat/>
    <w:pPr>
      <w:spacing w:before="200"/>
    </w:pPr>
    <w:rPr>
      <w:sz w:val="24"/>
      <w:szCs w:val="24"/>
    </w:rPr>
  </w:style>
  <w:style w:type="character" w:styleId="909" w:customStyle="1">
    <w:name w:val="Подзаголовок Знак"/>
    <w:basedOn w:val="893"/>
    <w:link w:val="908"/>
    <w:uiPriority w:val="11"/>
    <w:rPr>
      <w:sz w:val="24"/>
      <w:szCs w:val="24"/>
    </w:rPr>
  </w:style>
  <w:style w:type="paragraph" w:styleId="910">
    <w:name w:val="Quote"/>
    <w:basedOn w:val="883"/>
    <w:next w:val="883"/>
    <w:link w:val="911"/>
    <w:uiPriority w:val="29"/>
    <w:qFormat/>
    <w:pPr>
      <w:ind w:left="720" w:right="720"/>
    </w:pPr>
    <w:rPr>
      <w:i/>
    </w:rPr>
  </w:style>
  <w:style w:type="character" w:styleId="911" w:customStyle="1">
    <w:name w:val="Цитата 2 Знак"/>
    <w:link w:val="910"/>
    <w:uiPriority w:val="29"/>
    <w:rPr>
      <w:i/>
    </w:rPr>
  </w:style>
  <w:style w:type="paragraph" w:styleId="912">
    <w:name w:val="Intense Quote"/>
    <w:basedOn w:val="883"/>
    <w:next w:val="883"/>
    <w:link w:val="91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3" w:customStyle="1">
    <w:name w:val="Выделенная цитата Знак"/>
    <w:link w:val="912"/>
    <w:uiPriority w:val="30"/>
    <w:rPr>
      <w:i/>
    </w:rPr>
  </w:style>
  <w:style w:type="character" w:styleId="914" w:customStyle="1">
    <w:name w:val="Header Char"/>
    <w:basedOn w:val="893"/>
    <w:uiPriority w:val="99"/>
  </w:style>
  <w:style w:type="character" w:styleId="915" w:customStyle="1">
    <w:name w:val="Footer Char"/>
    <w:basedOn w:val="893"/>
    <w:uiPriority w:val="99"/>
  </w:style>
  <w:style w:type="paragraph" w:styleId="916">
    <w:name w:val="Caption"/>
    <w:basedOn w:val="883"/>
    <w:next w:val="88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917" w:customStyle="1">
    <w:name w:val="Caption Char"/>
    <w:uiPriority w:val="99"/>
  </w:style>
  <w:style w:type="table" w:styleId="918" w:customStyle="1">
    <w:name w:val="Table Grid Light"/>
    <w:basedOn w:val="8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19">
    <w:name w:val="Plain Table 1"/>
    <w:basedOn w:val="8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0">
    <w:name w:val="Plain Table 2"/>
    <w:basedOn w:val="89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1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2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4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6" w:customStyle="1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47" w:customStyle="1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48" w:customStyle="1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49" w:customStyle="1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50" w:customStyle="1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51" w:customStyle="1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52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53" w:customStyle="1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54" w:customStyle="1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55" w:customStyle="1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56" w:customStyle="1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57" w:customStyle="1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58" w:customStyle="1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59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60" w:customStyle="1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61" w:customStyle="1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62" w:customStyle="1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63" w:customStyle="1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64" w:customStyle="1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5" w:customStyle="1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6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81" w:customStyle="1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82" w:customStyle="1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83" w:customStyle="1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84" w:customStyle="1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85" w:customStyle="1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86" w:customStyle="1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87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 w:customStyle="1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 w:customStyle="1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 w:customStyle="1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 w:customStyle="1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 w:customStyle="1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 w:customStyle="1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 w:customStyle="1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 w:customStyle="1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 w:customStyle="1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 w:customStyle="1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 w:customStyle="1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 w:customStyle="1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2" w:customStyle="1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3" w:customStyle="1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4" w:customStyle="1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5" w:customStyle="1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6" w:customStyle="1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7" w:customStyle="1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8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09" w:customStyle="1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10" w:customStyle="1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11" w:customStyle="1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12" w:customStyle="1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13" w:customStyle="1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14" w:customStyle="1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15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 w:customStyle="1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 w:customStyle="1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 w:customStyle="1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 w:customStyle="1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 w:customStyle="1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 w:customStyle="1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Lined - Accent"/>
    <w:basedOn w:val="8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23" w:customStyle="1">
    <w:name w:val="Lined - Accent 1"/>
    <w:basedOn w:val="8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24" w:customStyle="1">
    <w:name w:val="Lined - Accent 2"/>
    <w:basedOn w:val="8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25" w:customStyle="1">
    <w:name w:val="Lined - Accent 3"/>
    <w:basedOn w:val="8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26" w:customStyle="1">
    <w:name w:val="Lined - Accent 4"/>
    <w:basedOn w:val="8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27" w:customStyle="1">
    <w:name w:val="Lined - Accent 5"/>
    <w:basedOn w:val="8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28" w:customStyle="1">
    <w:name w:val="Lined - Accent 6"/>
    <w:basedOn w:val="8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29" w:customStyle="1">
    <w:name w:val="Bordered &amp; Lined - Accent"/>
    <w:basedOn w:val="8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30" w:customStyle="1">
    <w:name w:val="Bordered &amp; Lined - Accent 1"/>
    <w:basedOn w:val="8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31" w:customStyle="1">
    <w:name w:val="Bordered &amp; Lined - Accent 2"/>
    <w:basedOn w:val="8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32" w:customStyle="1">
    <w:name w:val="Bordered &amp; Lined - Accent 3"/>
    <w:basedOn w:val="8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3" w:customStyle="1">
    <w:name w:val="Bordered &amp; Lined - Accent 4"/>
    <w:basedOn w:val="8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4" w:customStyle="1">
    <w:name w:val="Bordered &amp; Lined - Accent 5"/>
    <w:basedOn w:val="8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5" w:customStyle="1">
    <w:name w:val="Bordered &amp; Lined - Accent 6"/>
    <w:basedOn w:val="8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6" w:customStyle="1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37" w:customStyle="1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38" w:customStyle="1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39" w:customStyle="1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40" w:customStyle="1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41" w:customStyle="1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42" w:customStyle="1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1043">
    <w:name w:val="footnote text"/>
    <w:basedOn w:val="883"/>
    <w:link w:val="1044"/>
    <w:uiPriority w:val="99"/>
    <w:semiHidden/>
    <w:unhideWhenUsed/>
    <w:pPr>
      <w:spacing w:after="40" w:line="240" w:lineRule="auto"/>
    </w:pPr>
    <w:rPr>
      <w:sz w:val="18"/>
    </w:rPr>
  </w:style>
  <w:style w:type="character" w:styleId="1044" w:customStyle="1">
    <w:name w:val="Текст сноски Знак"/>
    <w:link w:val="1043"/>
    <w:uiPriority w:val="99"/>
    <w:rPr>
      <w:sz w:val="18"/>
    </w:rPr>
  </w:style>
  <w:style w:type="character" w:styleId="1045">
    <w:name w:val="footnote reference"/>
    <w:basedOn w:val="893"/>
    <w:uiPriority w:val="99"/>
    <w:unhideWhenUsed/>
    <w:rPr>
      <w:vertAlign w:val="superscript"/>
    </w:rPr>
  </w:style>
  <w:style w:type="paragraph" w:styleId="1046">
    <w:name w:val="endnote text"/>
    <w:basedOn w:val="883"/>
    <w:link w:val="1047"/>
    <w:uiPriority w:val="99"/>
    <w:semiHidden/>
    <w:unhideWhenUsed/>
    <w:pPr>
      <w:spacing w:after="0" w:line="240" w:lineRule="auto"/>
    </w:pPr>
    <w:rPr>
      <w:sz w:val="20"/>
    </w:rPr>
  </w:style>
  <w:style w:type="character" w:styleId="1047" w:customStyle="1">
    <w:name w:val="Текст концевой сноски Знак"/>
    <w:link w:val="1046"/>
    <w:uiPriority w:val="99"/>
    <w:rPr>
      <w:sz w:val="20"/>
    </w:rPr>
  </w:style>
  <w:style w:type="character" w:styleId="1048">
    <w:name w:val="endnote reference"/>
    <w:basedOn w:val="893"/>
    <w:uiPriority w:val="99"/>
    <w:semiHidden/>
    <w:unhideWhenUsed/>
    <w:rPr>
      <w:vertAlign w:val="superscript"/>
    </w:rPr>
  </w:style>
  <w:style w:type="paragraph" w:styleId="1049">
    <w:name w:val="toc 1"/>
    <w:basedOn w:val="883"/>
    <w:next w:val="883"/>
    <w:uiPriority w:val="39"/>
    <w:unhideWhenUsed/>
    <w:pPr>
      <w:spacing w:after="57"/>
    </w:pPr>
  </w:style>
  <w:style w:type="paragraph" w:styleId="1050">
    <w:name w:val="toc 2"/>
    <w:basedOn w:val="883"/>
    <w:next w:val="883"/>
    <w:uiPriority w:val="39"/>
    <w:unhideWhenUsed/>
    <w:pPr>
      <w:ind w:left="283"/>
      <w:spacing w:after="57"/>
    </w:pPr>
  </w:style>
  <w:style w:type="paragraph" w:styleId="1051">
    <w:name w:val="toc 3"/>
    <w:basedOn w:val="883"/>
    <w:next w:val="883"/>
    <w:uiPriority w:val="39"/>
    <w:unhideWhenUsed/>
    <w:pPr>
      <w:ind w:left="567"/>
      <w:spacing w:after="57"/>
    </w:pPr>
  </w:style>
  <w:style w:type="paragraph" w:styleId="1052">
    <w:name w:val="toc 4"/>
    <w:basedOn w:val="883"/>
    <w:next w:val="883"/>
    <w:uiPriority w:val="39"/>
    <w:unhideWhenUsed/>
    <w:pPr>
      <w:ind w:left="850"/>
      <w:spacing w:after="57"/>
    </w:pPr>
  </w:style>
  <w:style w:type="paragraph" w:styleId="1053">
    <w:name w:val="toc 5"/>
    <w:basedOn w:val="883"/>
    <w:next w:val="883"/>
    <w:uiPriority w:val="39"/>
    <w:unhideWhenUsed/>
    <w:pPr>
      <w:ind w:left="1134"/>
      <w:spacing w:after="57"/>
    </w:pPr>
  </w:style>
  <w:style w:type="paragraph" w:styleId="1054">
    <w:name w:val="toc 6"/>
    <w:basedOn w:val="883"/>
    <w:next w:val="883"/>
    <w:uiPriority w:val="39"/>
    <w:unhideWhenUsed/>
    <w:pPr>
      <w:ind w:left="1417"/>
      <w:spacing w:after="57"/>
    </w:pPr>
  </w:style>
  <w:style w:type="paragraph" w:styleId="1055">
    <w:name w:val="toc 7"/>
    <w:basedOn w:val="883"/>
    <w:next w:val="883"/>
    <w:uiPriority w:val="39"/>
    <w:unhideWhenUsed/>
    <w:pPr>
      <w:ind w:left="1701"/>
      <w:spacing w:after="57"/>
    </w:pPr>
  </w:style>
  <w:style w:type="paragraph" w:styleId="1056">
    <w:name w:val="toc 8"/>
    <w:basedOn w:val="883"/>
    <w:next w:val="883"/>
    <w:uiPriority w:val="39"/>
    <w:unhideWhenUsed/>
    <w:pPr>
      <w:ind w:left="1984"/>
      <w:spacing w:after="57"/>
    </w:pPr>
  </w:style>
  <w:style w:type="paragraph" w:styleId="1057">
    <w:name w:val="toc 9"/>
    <w:basedOn w:val="883"/>
    <w:next w:val="883"/>
    <w:uiPriority w:val="39"/>
    <w:unhideWhenUsed/>
    <w:pPr>
      <w:ind w:left="2268"/>
      <w:spacing w:after="57"/>
    </w:pPr>
  </w:style>
  <w:style w:type="paragraph" w:styleId="1058">
    <w:name w:val="TOC Heading"/>
    <w:uiPriority w:val="39"/>
    <w:unhideWhenUsed/>
  </w:style>
  <w:style w:type="paragraph" w:styleId="1059">
    <w:name w:val="table of figures"/>
    <w:basedOn w:val="883"/>
    <w:next w:val="883"/>
    <w:uiPriority w:val="99"/>
    <w:unhideWhenUsed/>
    <w:pPr>
      <w:spacing w:after="0"/>
    </w:pPr>
  </w:style>
  <w:style w:type="table" w:styleId="1060">
    <w:name w:val="Table Grid"/>
    <w:basedOn w:val="89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61">
    <w:name w:val="Balloon Text"/>
    <w:basedOn w:val="883"/>
    <w:link w:val="106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62" w:customStyle="1">
    <w:name w:val="Текст выноски Знак"/>
    <w:basedOn w:val="893"/>
    <w:link w:val="1061"/>
    <w:uiPriority w:val="99"/>
    <w:semiHidden/>
    <w:rPr>
      <w:rFonts w:ascii="Tahoma" w:hAnsi="Tahoma" w:cs="Tahoma"/>
      <w:sz w:val="16"/>
      <w:szCs w:val="16"/>
    </w:rPr>
  </w:style>
  <w:style w:type="paragraph" w:styleId="1063">
    <w:name w:val="Header"/>
    <w:basedOn w:val="883"/>
    <w:link w:val="10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64" w:customStyle="1">
    <w:name w:val="Верхний колонтитул Знак"/>
    <w:basedOn w:val="893"/>
    <w:link w:val="1063"/>
    <w:uiPriority w:val="99"/>
  </w:style>
  <w:style w:type="paragraph" w:styleId="1065">
    <w:name w:val="Footer"/>
    <w:basedOn w:val="883"/>
    <w:link w:val="10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66" w:customStyle="1">
    <w:name w:val="Нижний колонтитул Знак"/>
    <w:basedOn w:val="893"/>
    <w:link w:val="1065"/>
    <w:uiPriority w:val="99"/>
  </w:style>
  <w:style w:type="paragraph" w:styleId="1067">
    <w:name w:val="Body Text 2"/>
    <w:basedOn w:val="883"/>
    <w:link w:val="1068"/>
    <w:pPr>
      <w:spacing w:after="120" w:line="48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68" w:customStyle="1">
    <w:name w:val="Основной текст 2 Знак"/>
    <w:basedOn w:val="893"/>
    <w:link w:val="106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69">
    <w:name w:val="Hyperlink"/>
    <w:basedOn w:val="893"/>
    <w:uiPriority w:val="99"/>
    <w:unhideWhenUsed/>
    <w:rPr>
      <w:color w:val="0000ff" w:themeColor="hyperlink"/>
      <w:u w:val="single"/>
    </w:rPr>
  </w:style>
  <w:style w:type="paragraph" w:styleId="1070">
    <w:name w:val="No Spacing"/>
    <w:uiPriority w:val="1"/>
    <w:qFormat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image" Target="media/image2.emf"/><Relationship Id="rId14" Type="http://schemas.openxmlformats.org/officeDocument/2006/relationships/oleObject" Target="embeddings/oleObject1.vsd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ost@ces.komienergo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Жуль Любовь Геннадьевна</dc:creator>
  <cp:revision>26</cp:revision>
  <dcterms:created xsi:type="dcterms:W3CDTF">2022-11-25T21:00:00Z</dcterms:created>
  <dcterms:modified xsi:type="dcterms:W3CDTF">2025-01-15T17:28:48Z</dcterms:modified>
</cp:coreProperties>
</file>